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940" w:lineRule="exact"/>
        <w:jc w:val="center"/>
        <w:rPr>
          <w:rFonts w:hint="eastAsia" w:ascii="华文中宋" w:hAnsi="华文中宋" w:eastAsia="华文中宋"/>
          <w:b/>
          <w:color w:val="FF0000"/>
          <w:spacing w:val="40"/>
          <w:w w:val="44"/>
          <w:sz w:val="98"/>
        </w:rPr>
      </w:pPr>
      <w:bookmarkStart w:id="0" w:name="_GoBack"/>
      <w:bookmarkEnd w:id="0"/>
      <w:r>
        <w:rPr>
          <w:rFonts w:hint="default" w:ascii="华文中宋" w:hAnsi="华文中宋" w:eastAsia="华文中宋"/>
          <w:b/>
          <w:spacing w:val="40"/>
          <w:sz w:val="9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594360</wp:posOffset>
                </wp:positionV>
                <wp:extent cx="5429250" cy="5715"/>
                <wp:effectExtent l="0" t="5715" r="0" b="2667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0" cy="5715"/>
                        </a:xfrm>
                        <a:prstGeom prst="line">
                          <a:avLst/>
                        </a:prstGeom>
                        <a:ln w="444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pt;margin-top:46.8pt;height:0.45pt;width:427.5pt;z-index:251659264;mso-width-relative:page;mso-height-relative:page;" filled="f" stroked="t" coordsize="21600,21600" o:gfxdata="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S8k9YAAAAIAQAA&#10;DwAAAAAAAAABACAAAAAiAAAAZHJzL2Rvd25yZXYueG1sUEsBAhQAFAAAAAgAh07iQK/3W2/iAQAA&#10;pAMAAA4AAAAAAAAAAQAgAAAAJQEAAGRycy9lMm9Eb2MueG1sUEsFBgAAAAAGAAYAWQEAAHkFAAAA&#10;AA==&#10;">
                <v:fill on="f" focussize="0,0"/>
                <v:stroke weight="3.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华文中宋" w:hAnsi="华文中宋" w:eastAsia="华文中宋"/>
          <w:b/>
          <w:color w:val="FF0000"/>
          <w:spacing w:val="40"/>
          <w:w w:val="50"/>
          <w:sz w:val="98"/>
        </w:rPr>
        <w:t>甘肃靖远煤电股份有限公司便函</w:t>
      </w:r>
    </w:p>
    <w:p>
      <w:pPr>
        <w:spacing w:beforeLines="0" w:afterLines="0" w:line="520" w:lineRule="exact"/>
        <w:jc w:val="center"/>
        <w:rPr>
          <w:rFonts w:hint="eastAsia" w:ascii="黑体" w:hAnsi="Times New Roman" w:eastAsia="黑体"/>
          <w:color w:val="FF0000"/>
          <w:sz w:val="32"/>
        </w:rPr>
      </w:pPr>
      <w:r>
        <w:rPr>
          <w:rFonts w:hint="eastAsia" w:ascii="仿宋_GB2312" w:hAnsi="Times New Roman" w:eastAsia="仿宋_GB2312"/>
          <w:sz w:val="32"/>
        </w:rPr>
        <w:t xml:space="preserve">            </w:t>
      </w:r>
      <w:r>
        <w:rPr>
          <w:rFonts w:hint="eastAsia" w:ascii="黑体" w:hAnsi="Times New Roman" w:eastAsia="黑体"/>
          <w:sz w:val="32"/>
        </w:rPr>
        <w:t xml:space="preserve">   </w:t>
      </w:r>
      <w:r>
        <w:rPr>
          <w:rFonts w:hint="eastAsia" w:ascii="黑体" w:hAnsi="Times New Roman" w:eastAsia="黑体"/>
          <w:sz w:val="32"/>
          <w:lang w:val="en-US" w:eastAsia="zh-CN"/>
        </w:rPr>
        <w:t xml:space="preserve">    </w:t>
      </w:r>
      <w:r>
        <w:rPr>
          <w:rFonts w:hint="eastAsia" w:ascii="黑体" w:hAnsi="Times New Roman" w:eastAsia="黑体"/>
          <w:sz w:val="32"/>
        </w:rPr>
        <w:t xml:space="preserve"> </w:t>
      </w:r>
      <w:r>
        <w:rPr>
          <w:rFonts w:hint="eastAsia" w:ascii="黑体" w:hAnsi="Times New Roman" w:eastAsia="黑体"/>
          <w:sz w:val="32"/>
          <w:lang w:val="en-US" w:eastAsia="zh-CN"/>
        </w:rPr>
        <w:t xml:space="preserve"> </w:t>
      </w:r>
      <w:r>
        <w:rPr>
          <w:rFonts w:hint="eastAsia" w:ascii="黑体" w:hAnsi="Times New Roman" w:eastAsia="黑体"/>
          <w:color w:val="FF0000"/>
          <w:sz w:val="32"/>
        </w:rPr>
        <w:t>（</w:t>
      </w:r>
      <w:r>
        <w:rPr>
          <w:rFonts w:hint="eastAsia" w:ascii="黑体" w:hAnsi="Times New Roman" w:eastAsia="黑体"/>
          <w:sz w:val="32"/>
        </w:rPr>
        <w:t>2021</w:t>
      </w:r>
      <w:r>
        <w:rPr>
          <w:rFonts w:hint="eastAsia" w:ascii="黑体" w:hAnsi="Times New Roman" w:eastAsia="黑体"/>
          <w:color w:val="FF0000"/>
          <w:sz w:val="32"/>
        </w:rPr>
        <w:t>）</w:t>
      </w:r>
      <w:r>
        <w:rPr>
          <w:rFonts w:hint="eastAsia" w:ascii="Adobe 仿宋 Std R" w:hAnsi="Adobe 仿宋 Std R" w:eastAsia="Adobe 仿宋 Std R"/>
          <w:color w:val="FF0000"/>
          <w:sz w:val="32"/>
        </w:rPr>
        <w:t>煤电便</w:t>
      </w:r>
      <w:r>
        <w:rPr>
          <w:rFonts w:hint="eastAsia" w:ascii="黑体" w:hAnsi="Times New Roman" w:eastAsia="黑体"/>
          <w:color w:val="FF0000"/>
          <w:sz w:val="32"/>
        </w:rPr>
        <w:t>（</w:t>
      </w:r>
      <w:r>
        <w:rPr>
          <w:rFonts w:hint="eastAsia" w:ascii="黑体" w:hAnsi="Times New Roman" w:eastAsia="黑体"/>
          <w:sz w:val="32"/>
          <w:lang w:eastAsia="zh-CN"/>
        </w:rPr>
        <w:t>生</w:t>
      </w:r>
      <w:r>
        <w:rPr>
          <w:rFonts w:hint="eastAsia" w:ascii="黑体" w:hAnsi="Times New Roman" w:eastAsia="黑体"/>
          <w:color w:val="FF0000"/>
          <w:sz w:val="32"/>
        </w:rPr>
        <w:t>）</w:t>
      </w:r>
      <w:r>
        <w:rPr>
          <w:rFonts w:hint="eastAsia" w:ascii="Adobe 仿宋 Std R" w:hAnsi="Adobe 仿宋 Std R" w:eastAsia="Adobe 仿宋 Std R"/>
          <w:color w:val="FF0000"/>
          <w:sz w:val="32"/>
        </w:rPr>
        <w:t>第</w:t>
      </w:r>
      <w:r>
        <w:rPr>
          <w:rFonts w:hint="eastAsia" w:ascii="黑体" w:hAnsi="Times New Roman" w:eastAsia="黑体"/>
          <w:color w:val="FF0000"/>
          <w:sz w:val="32"/>
        </w:rPr>
        <w:t>（</w:t>
      </w:r>
      <w:r>
        <w:rPr>
          <w:rFonts w:hint="eastAsia" w:ascii="黑体" w:hAnsi="Times New Roman" w:eastAsia="黑体"/>
          <w:color w:val="auto"/>
          <w:sz w:val="32"/>
          <w:lang w:val="en-US" w:eastAsia="zh-CN"/>
        </w:rPr>
        <w:t>106</w:t>
      </w:r>
      <w:r>
        <w:rPr>
          <w:rFonts w:hint="eastAsia" w:ascii="黑体" w:hAnsi="Times New Roman" w:eastAsia="黑体"/>
          <w:color w:val="FF0000"/>
          <w:sz w:val="32"/>
        </w:rPr>
        <w:t>）号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jc w:val="center"/>
        <w:textAlignment w:val="auto"/>
        <w:rPr>
          <w:rFonts w:hint="eastAsia" w:ascii="华文中宋" w:hAnsi="华文中宋" w:eastAsia="华文中宋" w:cs="华文中宋"/>
          <w:b w:val="0"/>
          <w:bCs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b w:val="0"/>
          <w:bCs/>
          <w:sz w:val="36"/>
          <w:szCs w:val="36"/>
        </w:rPr>
        <w:t>关于</w:t>
      </w:r>
      <w:r>
        <w:rPr>
          <w:rFonts w:hint="eastAsia" w:ascii="华文中宋" w:hAnsi="华文中宋" w:eastAsia="华文中宋" w:cs="华文中宋"/>
          <w:b w:val="0"/>
          <w:bCs/>
          <w:sz w:val="36"/>
          <w:szCs w:val="36"/>
          <w:lang w:eastAsia="zh-CN"/>
        </w:rPr>
        <w:t>《红会一矿矿井水文地质类型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jc w:val="center"/>
        <w:textAlignment w:val="auto"/>
        <w:rPr>
          <w:rFonts w:hint="eastAsia" w:ascii="华文中宋" w:hAnsi="华文中宋" w:eastAsia="华文中宋" w:cs="华文中宋"/>
          <w:b w:val="0"/>
          <w:bCs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b w:val="0"/>
          <w:bCs/>
          <w:sz w:val="36"/>
          <w:szCs w:val="36"/>
          <w:lang w:eastAsia="zh-CN"/>
        </w:rPr>
        <w:t>划分报告》的请示的批复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红会第一煤矿：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你矿上报的《关于矿井水文地质类型划分报告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的请示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》（矿发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〔2021〕216号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）收悉。经公司总工程师组织审查，批复如下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1.该报告编制符合《煤矿防治水细则》及矿井实际，同意你矿矿井水文地质类型为中等类型的意见。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在生产过程中应加强矿井隐蔽致灾因素调查工作，并结合生产采掘接续制定水害治理计划，坚持“预测预报、有疑必探、先探后掘、先治后采”的防治水原则，根据不同水文地质条件，采取探、防、堵、疏、排、截、监等综合防治措施，严格执行井下探放水“三专两探一撤”的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3.你矿要认真做好矿井地质、水文地质日常工作，及时收集、整理和分析，研究地质及水文地质变化规律，指导矿井安全生产。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4.南翼井田为新开拓区域，随着开拓水平的不断延伸，严格按照规定配备排水设备和设施，并加强维护、保养和检修，保障设备实施完好，确保矿井排水系统正常运行。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5.当矿井水文地质条件发生较大变化时修订水文地质类型划分报告，重新确定矿井水文地质类型。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6.其它严格执行《煤矿安全规程》《煤矿防治水细则》及公司相关技术要求。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甘肃靖远煤电</w:t>
      </w:r>
      <w:r>
        <w:rPr>
          <w:sz w:val="32"/>
        </w:rPr>
        <w:pict>
          <v:shape id="_x0000_s1026" o:spid="_x0000_s1026" o:spt="201" type="#_x0000_t201" style="position:absolute;left:0pt;margin-left:333.4pt;margin-top:235.15pt;height:113.25pt;width:113.25pt;mso-position-horizontal-relative:page;mso-position-vertical-relative:page;z-index:251661312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</v:shape>
          <w:control r:id="rId4" w:name="Control 2" w:shapeid="_x0000_s1026"/>
        </w:pic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2021年7月27日</w:t>
      </w: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formProt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dobe 仿宋 Std R">
    <w:altName w:val="仿宋_GB2312"/>
    <w:panose1 w:val="00000000000000000000"/>
    <w:charset w:val="86"/>
    <w:family w:val="roma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revisionView w:markup="0"/>
  <w:documentProtection w:edit="forms" w:enforcement="1" w:cryptProviderType="rsaFull" w:cryptAlgorithmClass="hash" w:cryptAlgorithmType="typeAny" w:cryptAlgorithmSid="4" w:cryptSpinCount="0" w:hash="/ReoLrI+yu8ddWhjGpSUuqyEBDA=" w:salt="0aJSSfP/ZnXhGvEIe2LAow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{DA65E5B9-0DC4-4240-A96A-5AC9C45CE5C0}" w:val="VS9b/OXze+DyoLH3AQ2Fw8d4Gq1aIgk0Exm5us6vZWJcjTKrBPfRp7CMUYltnhN=i"/>
    <w:docVar w:name="DocumentID" w:val="{E442E298-6068-4780-BD05-D15B45A06BB7}"/>
  </w:docVars>
  <w:rsids>
    <w:rsidRoot w:val="00172A27"/>
    <w:rsid w:val="04B62C53"/>
    <w:rsid w:val="14964054"/>
    <w:rsid w:val="1D0A66FA"/>
    <w:rsid w:val="1FAB17DB"/>
    <w:rsid w:val="236C35B2"/>
    <w:rsid w:val="244E3A10"/>
    <w:rsid w:val="30F5536B"/>
    <w:rsid w:val="3AAB4782"/>
    <w:rsid w:val="47ED4F64"/>
    <w:rsid w:val="4C5A6AF1"/>
    <w:rsid w:val="4D071109"/>
    <w:rsid w:val="55452123"/>
    <w:rsid w:val="56CD22DD"/>
    <w:rsid w:val="684A2B52"/>
    <w:rsid w:val="7D48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default" w:asciiTheme="minorHAnsi" w:hAnsiTheme="minorHAnsi" w:eastAsiaTheme="minorEastAsia" w:cstheme="minorBidi"/>
      <w:kern w:val="2"/>
      <w:sz w:val="21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陪"/>
    <w:basedOn w:val="1"/>
    <w:next w:val="1"/>
    <w:unhideWhenUsed/>
    <w:qFormat/>
    <w:uiPriority w:val="0"/>
    <w:pPr>
      <w:spacing w:beforeLines="0" w:afterLines="0"/>
      <w:ind w:firstLine="560"/>
    </w:pPr>
    <w:rPr>
      <w:rFonts w:hint="default"/>
      <w:sz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</w:rPr>
  </w:style>
  <w:style w:type="character" w:styleId="6">
    <w:name w:val="page number"/>
    <w:basedOn w:val="5"/>
    <w:unhideWhenUsed/>
    <w:qFormat/>
    <w:uiPriority w:val="0"/>
    <w:rPr>
      <w:rFonts w:hint="default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E531053D-0904-4D26-ABF3-6E07DD308AB0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2021-05-08T10:13:00Z</dcterms:created>
  <dc:creator>机要</dc:creator>
  <cp:lastModifiedBy>Administrator</cp:lastModifiedBy>
  <dcterms:modified xsi:type="dcterms:W3CDTF">2021-08-02T09:56:26Z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98039C390F2F4A07A8028013FF501810</vt:lpwstr>
  </property>
</Properties>
</file>