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600EBD">
      <w:pPr>
        <w:jc w:val="center"/>
        <w:rPr>
          <w:rFonts w:hint="eastAsia"/>
          <w:sz w:val="36"/>
          <w:szCs w:val="44"/>
        </w:rPr>
      </w:pPr>
      <w:r>
        <w:rPr>
          <w:rFonts w:hint="eastAsia"/>
          <w:sz w:val="36"/>
          <w:szCs w:val="44"/>
        </w:rPr>
        <w:t>国家开放大学（甘肃分部）白银开放大学</w:t>
      </w:r>
    </w:p>
    <w:p w14:paraId="642289D3">
      <w:pPr>
        <w:jc w:val="center"/>
        <w:rPr>
          <w:rFonts w:hint="eastAsia"/>
          <w:sz w:val="36"/>
          <w:szCs w:val="44"/>
        </w:rPr>
      </w:pPr>
      <w:r>
        <w:rPr>
          <w:rFonts w:hint="eastAsia"/>
          <w:sz w:val="36"/>
          <w:szCs w:val="44"/>
        </w:rPr>
        <w:t>靖煤学院202</w:t>
      </w:r>
      <w:r>
        <w:rPr>
          <w:rFonts w:hint="eastAsia"/>
          <w:sz w:val="36"/>
          <w:szCs w:val="44"/>
          <w:lang w:val="en-US" w:eastAsia="zh-CN"/>
        </w:rPr>
        <w:t>6</w:t>
      </w:r>
      <w:r>
        <w:rPr>
          <w:rFonts w:hint="eastAsia"/>
          <w:sz w:val="36"/>
          <w:szCs w:val="44"/>
        </w:rPr>
        <w:t>年春季招生简章</w:t>
      </w:r>
    </w:p>
    <w:p w14:paraId="6410E193">
      <w:pPr>
        <w:jc w:val="left"/>
        <w:rPr>
          <w:rFonts w:hint="eastAsia"/>
          <w:sz w:val="28"/>
          <w:szCs w:val="28"/>
          <w:lang w:val="en-US" w:eastAsia="zh-CN"/>
        </w:rPr>
      </w:pPr>
      <w:r>
        <w:rPr>
          <w:rFonts w:hint="eastAsia"/>
          <w:sz w:val="28"/>
          <w:szCs w:val="28"/>
          <w:lang w:val="en-US" w:eastAsia="zh-CN"/>
        </w:rPr>
        <w:t>国家开放大学（甘肃分部）白银开放大学靖煤学院致力于高等教育学历提升，自1985年建站以来已为社会培养了各类应用型人才，得到了社会的好评。2026年靖煤学院继续招收春季专本科学生。</w:t>
      </w:r>
    </w:p>
    <w:p w14:paraId="2E01D588">
      <w:pPr>
        <w:jc w:val="left"/>
        <w:rPr>
          <w:rFonts w:hint="eastAsia"/>
          <w:sz w:val="28"/>
          <w:szCs w:val="28"/>
          <w:lang w:val="en-US" w:eastAsia="zh-CN"/>
        </w:rPr>
      </w:pPr>
      <w:r>
        <w:rPr>
          <w:rFonts w:hint="eastAsia"/>
          <w:sz w:val="28"/>
          <w:szCs w:val="28"/>
          <w:lang w:val="en-US" w:eastAsia="zh-CN"/>
        </w:rPr>
        <w:t>一、招生专业</w:t>
      </w:r>
    </w:p>
    <w:p w14:paraId="0846E1B1">
      <w:pPr>
        <w:jc w:val="left"/>
        <w:rPr>
          <w:rFonts w:hint="eastAsia"/>
          <w:sz w:val="28"/>
          <w:szCs w:val="28"/>
          <w:lang w:val="en-US" w:eastAsia="zh-CN"/>
        </w:rPr>
      </w:pPr>
      <w:r>
        <w:rPr>
          <w:rFonts w:hint="eastAsia"/>
          <w:sz w:val="28"/>
          <w:szCs w:val="28"/>
          <w:lang w:val="en-US" w:eastAsia="zh-CN"/>
        </w:rPr>
        <w:t>1、本科(专科起点)专业13个</w:t>
      </w:r>
    </w:p>
    <w:p w14:paraId="035A39D7">
      <w:pPr>
        <w:jc w:val="left"/>
        <w:rPr>
          <w:rFonts w:hint="eastAsia"/>
          <w:sz w:val="28"/>
          <w:szCs w:val="28"/>
          <w:lang w:val="en-US" w:eastAsia="zh-CN"/>
        </w:rPr>
      </w:pPr>
      <w:r>
        <w:rPr>
          <w:rFonts w:hint="eastAsia"/>
          <w:sz w:val="28"/>
          <w:szCs w:val="28"/>
          <w:lang w:val="en-US" w:eastAsia="zh-CN"/>
        </w:rPr>
        <w:t>金融学、法学、小学教育、汉语言文学(含师范方向)、会计学、工商管理、行政管理、市场营销、药学、护理学、机械设计制造及其自动化、计算机科学与技术、土木工程(以上各专业学制最短学习年限2.5年)。</w:t>
      </w:r>
    </w:p>
    <w:p w14:paraId="15661AEE">
      <w:pPr>
        <w:jc w:val="left"/>
        <w:rPr>
          <w:rFonts w:hint="eastAsia"/>
          <w:sz w:val="28"/>
          <w:szCs w:val="28"/>
          <w:lang w:val="en-US" w:eastAsia="zh-CN"/>
        </w:rPr>
      </w:pPr>
      <w:r>
        <w:rPr>
          <w:rFonts w:hint="eastAsia"/>
          <w:sz w:val="28"/>
          <w:szCs w:val="28"/>
          <w:lang w:val="en-US" w:eastAsia="zh-CN"/>
        </w:rPr>
        <w:t>2、专科专业18个</w:t>
      </w:r>
    </w:p>
    <w:p w14:paraId="1D8A74ED">
      <w:pPr>
        <w:jc w:val="left"/>
        <w:rPr>
          <w:rFonts w:hint="eastAsia"/>
          <w:sz w:val="28"/>
          <w:szCs w:val="28"/>
          <w:lang w:val="en-US" w:eastAsia="zh-CN"/>
        </w:rPr>
      </w:pPr>
      <w:r>
        <w:rPr>
          <w:rFonts w:hint="eastAsia"/>
          <w:sz w:val="28"/>
          <w:szCs w:val="28"/>
          <w:lang w:val="en-US" w:eastAsia="zh-CN"/>
        </w:rPr>
        <w:t>金融服务与管理、小学教育、学前教育、中文、机电一体化技术、工程造价、水利水电工程智能管理、大数据与会计、行政管理现代物业管理、社会工作、法律事务、工商企业管理、建筑工程技术、建设工程管理、药学、护理(以上各专业学制最短学习年限2.5年)。</w:t>
      </w:r>
    </w:p>
    <w:p w14:paraId="54D27A3A">
      <w:pPr>
        <w:jc w:val="left"/>
        <w:rPr>
          <w:rFonts w:hint="eastAsia"/>
          <w:sz w:val="28"/>
          <w:szCs w:val="28"/>
          <w:lang w:val="en-US" w:eastAsia="zh-CN"/>
        </w:rPr>
      </w:pPr>
      <w:r>
        <w:rPr>
          <w:rFonts w:hint="eastAsia"/>
          <w:sz w:val="28"/>
          <w:szCs w:val="28"/>
          <w:lang w:val="en-US" w:eastAsia="zh-CN"/>
        </w:rPr>
        <w:t>3、“新型产业工人培养和发展助力计划”试点专业3个</w:t>
      </w:r>
    </w:p>
    <w:p w14:paraId="0B7088CB">
      <w:pPr>
        <w:jc w:val="left"/>
        <w:rPr>
          <w:rFonts w:hint="eastAsia"/>
          <w:sz w:val="28"/>
          <w:szCs w:val="28"/>
          <w:lang w:val="en-US" w:eastAsia="zh-CN"/>
        </w:rPr>
      </w:pPr>
      <w:r>
        <w:rPr>
          <w:rFonts w:hint="eastAsia"/>
          <w:sz w:val="28"/>
          <w:szCs w:val="28"/>
          <w:lang w:val="en-US" w:eastAsia="zh-CN"/>
        </w:rPr>
        <w:t>应用化工技术、电气自动化技术、安全技术与管理、(以上各专业学制最短学习年限2.5年)。</w:t>
      </w:r>
    </w:p>
    <w:p w14:paraId="7F392731">
      <w:pPr>
        <w:jc w:val="left"/>
        <w:rPr>
          <w:rFonts w:hint="eastAsia"/>
          <w:sz w:val="28"/>
          <w:szCs w:val="28"/>
          <w:lang w:val="en-US" w:eastAsia="zh-CN"/>
        </w:rPr>
      </w:pPr>
      <w:r>
        <w:rPr>
          <w:rFonts w:hint="eastAsia"/>
          <w:sz w:val="28"/>
          <w:szCs w:val="28"/>
          <w:lang w:val="en-US" w:eastAsia="zh-CN"/>
        </w:rPr>
        <w:t xml:space="preserve">二、招生对象与条件  </w:t>
      </w:r>
    </w:p>
    <w:p w14:paraId="39148305">
      <w:pPr>
        <w:jc w:val="left"/>
        <w:rPr>
          <w:rFonts w:hint="eastAsia"/>
          <w:sz w:val="28"/>
          <w:szCs w:val="28"/>
          <w:lang w:val="en-US" w:eastAsia="zh-CN"/>
        </w:rPr>
      </w:pPr>
      <w:r>
        <w:rPr>
          <w:rFonts w:hint="eastAsia"/>
          <w:sz w:val="28"/>
          <w:szCs w:val="28"/>
          <w:lang w:val="en-US" w:eastAsia="zh-CN"/>
        </w:rPr>
        <w:t>1.专科起点本科专业</w:t>
      </w:r>
    </w:p>
    <w:p w14:paraId="65A9B402">
      <w:pPr>
        <w:jc w:val="left"/>
        <w:rPr>
          <w:rFonts w:hint="eastAsia"/>
          <w:sz w:val="28"/>
          <w:szCs w:val="28"/>
          <w:lang w:val="en-US" w:eastAsia="zh-CN"/>
        </w:rPr>
      </w:pPr>
      <w:r>
        <w:rPr>
          <w:rFonts w:hint="eastAsia"/>
          <w:sz w:val="28"/>
          <w:szCs w:val="28"/>
          <w:lang w:val="en-US" w:eastAsia="zh-CN"/>
        </w:rPr>
        <w:t>（1）具有国民教育系列相同或相近专业高等专科（含专科）以上学历者。</w:t>
      </w:r>
    </w:p>
    <w:p w14:paraId="1DCB86C1">
      <w:pPr>
        <w:jc w:val="left"/>
        <w:rPr>
          <w:rFonts w:hint="eastAsia"/>
          <w:sz w:val="28"/>
          <w:szCs w:val="28"/>
          <w:lang w:val="en-US" w:eastAsia="zh-CN"/>
        </w:rPr>
      </w:pPr>
      <w:r>
        <w:rPr>
          <w:rFonts w:hint="eastAsia"/>
          <w:sz w:val="28"/>
          <w:szCs w:val="28"/>
          <w:lang w:val="en-US" w:eastAsia="zh-CN"/>
        </w:rPr>
        <w:t>（2）护理学专业招生对象还须为持有护士执业资格证书的在职人员。已经获得国家开放大学护理专业专科学历的“专升本”新生，可不再提供相关执业资格证书证明材料。</w:t>
      </w:r>
    </w:p>
    <w:p w14:paraId="3A9C0CFD">
      <w:pPr>
        <w:jc w:val="left"/>
        <w:rPr>
          <w:rFonts w:hint="eastAsia"/>
          <w:sz w:val="28"/>
          <w:szCs w:val="28"/>
          <w:lang w:val="en-US" w:eastAsia="zh-CN"/>
        </w:rPr>
      </w:pPr>
      <w:r>
        <w:rPr>
          <w:rFonts w:hint="eastAsia"/>
          <w:sz w:val="28"/>
          <w:szCs w:val="28"/>
          <w:lang w:val="en-US" w:eastAsia="zh-CN"/>
        </w:rPr>
        <w:t>（3）药学专业招生对象为医药卫生等相关行业从业人员。</w:t>
      </w:r>
    </w:p>
    <w:p w14:paraId="4098CA82">
      <w:pPr>
        <w:jc w:val="left"/>
        <w:rPr>
          <w:rFonts w:hint="eastAsia"/>
          <w:sz w:val="28"/>
          <w:szCs w:val="28"/>
          <w:lang w:val="en-US" w:eastAsia="zh-CN"/>
        </w:rPr>
      </w:pPr>
      <w:r>
        <w:rPr>
          <w:rFonts w:hint="eastAsia"/>
          <w:sz w:val="28"/>
          <w:szCs w:val="28"/>
          <w:lang w:val="en-US" w:eastAsia="zh-CN"/>
        </w:rPr>
        <w:t>2.专科专业</w:t>
      </w:r>
    </w:p>
    <w:p w14:paraId="74FC808D">
      <w:pPr>
        <w:jc w:val="left"/>
        <w:rPr>
          <w:rFonts w:hint="eastAsia"/>
          <w:sz w:val="28"/>
          <w:szCs w:val="28"/>
          <w:lang w:val="en-US" w:eastAsia="zh-CN"/>
        </w:rPr>
      </w:pPr>
      <w:r>
        <w:rPr>
          <w:rFonts w:hint="eastAsia"/>
          <w:sz w:val="28"/>
          <w:szCs w:val="28"/>
          <w:lang w:val="en-US" w:eastAsia="zh-CN"/>
        </w:rPr>
        <w:t>（1）招生对象为普通高中、职业高中、技工学校和中等专业学校毕业生或具有同等学历人员（需提供同等学历证书，证明）。</w:t>
      </w:r>
    </w:p>
    <w:p w14:paraId="4EB27BD7">
      <w:pPr>
        <w:jc w:val="left"/>
        <w:rPr>
          <w:rFonts w:hint="eastAsia"/>
          <w:sz w:val="28"/>
          <w:szCs w:val="28"/>
          <w:lang w:val="en-US" w:eastAsia="zh-CN"/>
        </w:rPr>
      </w:pPr>
      <w:r>
        <w:rPr>
          <w:rFonts w:hint="eastAsia"/>
          <w:sz w:val="28"/>
          <w:szCs w:val="28"/>
          <w:lang w:val="en-US" w:eastAsia="zh-CN"/>
        </w:rPr>
        <w:t>（2）护理专业招生对象为中等专业学校毕业、持有护士执业资格证书的人员。</w:t>
      </w:r>
    </w:p>
    <w:p w14:paraId="46FB0C2E">
      <w:pPr>
        <w:jc w:val="left"/>
        <w:rPr>
          <w:rFonts w:hint="eastAsia"/>
          <w:sz w:val="28"/>
          <w:szCs w:val="28"/>
          <w:lang w:val="en-US" w:eastAsia="zh-CN"/>
        </w:rPr>
      </w:pPr>
      <w:r>
        <w:rPr>
          <w:rFonts w:hint="eastAsia"/>
          <w:sz w:val="28"/>
          <w:szCs w:val="28"/>
          <w:lang w:val="en-US" w:eastAsia="zh-CN"/>
        </w:rPr>
        <w:t>（3）药学专业招生对象为医药卫生等相关行业从业人员。</w:t>
      </w:r>
    </w:p>
    <w:p w14:paraId="0511856F">
      <w:pPr>
        <w:jc w:val="left"/>
        <w:rPr>
          <w:rFonts w:hint="eastAsia"/>
          <w:sz w:val="28"/>
          <w:szCs w:val="28"/>
          <w:lang w:val="en-US" w:eastAsia="zh-CN"/>
        </w:rPr>
      </w:pPr>
      <w:r>
        <w:rPr>
          <w:rFonts w:hint="eastAsia"/>
          <w:sz w:val="28"/>
          <w:szCs w:val="28"/>
          <w:lang w:val="en-US" w:eastAsia="zh-CN"/>
        </w:rPr>
        <w:t xml:space="preserve">三、报名时间、地点及手续 </w:t>
      </w:r>
    </w:p>
    <w:p w14:paraId="503CD9D6">
      <w:pPr>
        <w:jc w:val="left"/>
        <w:rPr>
          <w:rFonts w:hint="eastAsia"/>
          <w:sz w:val="28"/>
          <w:szCs w:val="28"/>
          <w:lang w:val="en-US" w:eastAsia="zh-CN"/>
        </w:rPr>
      </w:pPr>
      <w:r>
        <w:rPr>
          <w:rFonts w:hint="eastAsia"/>
          <w:sz w:val="28"/>
          <w:szCs w:val="28"/>
          <w:lang w:val="en-US" w:eastAsia="zh-CN"/>
        </w:rPr>
        <w:t xml:space="preserve">1.报名时间  </w:t>
      </w:r>
    </w:p>
    <w:p w14:paraId="13945BE4">
      <w:pPr>
        <w:jc w:val="left"/>
        <w:rPr>
          <w:rFonts w:hint="eastAsia"/>
          <w:sz w:val="28"/>
          <w:szCs w:val="28"/>
          <w:lang w:val="en-US" w:eastAsia="zh-CN"/>
        </w:rPr>
      </w:pPr>
      <w:r>
        <w:rPr>
          <w:rFonts w:hint="eastAsia"/>
          <w:sz w:val="28"/>
          <w:szCs w:val="28"/>
          <w:lang w:val="en-US" w:eastAsia="zh-CN"/>
        </w:rPr>
        <w:t>春 季：即日起一一3月20日；</w:t>
      </w:r>
    </w:p>
    <w:p w14:paraId="167915B9">
      <w:pPr>
        <w:jc w:val="left"/>
        <w:rPr>
          <w:rFonts w:hint="eastAsia"/>
          <w:sz w:val="28"/>
          <w:szCs w:val="28"/>
          <w:lang w:val="en-US" w:eastAsia="zh-CN"/>
        </w:rPr>
      </w:pPr>
      <w:r>
        <w:rPr>
          <w:rFonts w:hint="eastAsia"/>
          <w:sz w:val="28"/>
          <w:szCs w:val="28"/>
          <w:lang w:val="en-US" w:eastAsia="zh-CN"/>
        </w:rPr>
        <w:t xml:space="preserve">2.报名地点  </w:t>
      </w:r>
    </w:p>
    <w:p w14:paraId="66D8DE47">
      <w:pPr>
        <w:jc w:val="left"/>
        <w:rPr>
          <w:rFonts w:hint="eastAsia"/>
          <w:sz w:val="28"/>
          <w:szCs w:val="28"/>
          <w:lang w:val="en-US" w:eastAsia="zh-CN"/>
        </w:rPr>
      </w:pPr>
      <w:r>
        <w:rPr>
          <w:rFonts w:hint="eastAsia"/>
          <w:sz w:val="28"/>
          <w:szCs w:val="28"/>
          <w:lang w:val="en-US" w:eastAsia="zh-CN"/>
        </w:rPr>
        <w:t>甘肃靖煤能源有限公司培训中心学历教育部315办公室。</w:t>
      </w:r>
    </w:p>
    <w:p w14:paraId="0C019A29">
      <w:pPr>
        <w:jc w:val="left"/>
        <w:rPr>
          <w:rFonts w:hint="eastAsia"/>
          <w:sz w:val="28"/>
          <w:szCs w:val="28"/>
          <w:lang w:val="en-US" w:eastAsia="zh-CN"/>
        </w:rPr>
      </w:pPr>
      <w:r>
        <w:rPr>
          <w:rFonts w:hint="eastAsia"/>
          <w:sz w:val="28"/>
          <w:szCs w:val="28"/>
          <w:lang w:val="en-US" w:eastAsia="zh-CN"/>
        </w:rPr>
        <w:t xml:space="preserve">3.报名手续  </w:t>
      </w:r>
    </w:p>
    <w:p w14:paraId="4D41AB58">
      <w:pPr>
        <w:jc w:val="left"/>
        <w:rPr>
          <w:rFonts w:hint="eastAsia"/>
          <w:sz w:val="28"/>
          <w:szCs w:val="28"/>
          <w:lang w:val="en-US" w:eastAsia="zh-CN"/>
        </w:rPr>
      </w:pPr>
      <w:r>
        <w:rPr>
          <w:rFonts w:hint="eastAsia"/>
          <w:sz w:val="28"/>
          <w:szCs w:val="28"/>
          <w:lang w:val="en-US" w:eastAsia="zh-CN"/>
        </w:rPr>
        <w:t>①本科：报名时须持本人身份证、高等专科学历毕业证书的原件和复印件三份（复印件要求印在一张A4纸上）、须提供从中国高等教育学生信息网平台（www.chsi.com.cn）打印大学专科及以上学历的《教育部学历证书电子注册备案表》 或 《中国高等教育学历认证报告》。</w:t>
      </w:r>
    </w:p>
    <w:p w14:paraId="3A04BE20">
      <w:pPr>
        <w:jc w:val="left"/>
        <w:rPr>
          <w:rFonts w:hint="eastAsia"/>
          <w:sz w:val="28"/>
          <w:szCs w:val="28"/>
          <w:lang w:val="en-US" w:eastAsia="zh-CN"/>
        </w:rPr>
      </w:pPr>
      <w:r>
        <w:rPr>
          <w:rFonts w:hint="eastAsia"/>
          <w:sz w:val="28"/>
          <w:szCs w:val="28"/>
          <w:lang w:val="en-US" w:eastAsia="zh-CN"/>
        </w:rPr>
        <w:t>②专科：报名时须持本人身份证、高中阶段（高中、职高、中专、中技）学历毕业证书的原件和复印件三份（复印件要求印在一张A4纸上）。</w:t>
      </w:r>
    </w:p>
    <w:p w14:paraId="1A138397">
      <w:pPr>
        <w:jc w:val="left"/>
        <w:rPr>
          <w:rFonts w:hint="eastAsia"/>
          <w:sz w:val="28"/>
          <w:szCs w:val="28"/>
          <w:lang w:val="en-US" w:eastAsia="zh-CN"/>
        </w:rPr>
      </w:pPr>
      <w:r>
        <w:rPr>
          <w:rFonts w:hint="eastAsia"/>
          <w:sz w:val="28"/>
          <w:szCs w:val="28"/>
          <w:lang w:val="en-US" w:eastAsia="zh-CN"/>
        </w:rPr>
        <w:t>③报读护理、护理学专业还需持护理学卫生专业技术资格证书原件及复印件和在职在岗证明或执业资格证书原件及复印件。报读药学专业、药品经营与管理专科专业还需持在职在岗证明。</w:t>
      </w:r>
    </w:p>
    <w:p w14:paraId="12D97B7B">
      <w:pPr>
        <w:jc w:val="left"/>
        <w:rPr>
          <w:rFonts w:hint="eastAsia"/>
          <w:sz w:val="28"/>
          <w:szCs w:val="28"/>
          <w:lang w:val="en-US" w:eastAsia="zh-CN"/>
        </w:rPr>
      </w:pPr>
      <w:r>
        <w:rPr>
          <w:rFonts w:hint="eastAsia"/>
          <w:sz w:val="28"/>
          <w:szCs w:val="28"/>
          <w:lang w:val="en-US" w:eastAsia="zh-CN"/>
        </w:rPr>
        <w:t xml:space="preserve">四、录取与注册  </w:t>
      </w:r>
    </w:p>
    <w:p w14:paraId="52BC4841">
      <w:pPr>
        <w:jc w:val="left"/>
        <w:rPr>
          <w:rFonts w:hint="eastAsia"/>
          <w:sz w:val="28"/>
          <w:szCs w:val="28"/>
          <w:lang w:val="en-US" w:eastAsia="zh-CN"/>
        </w:rPr>
      </w:pPr>
      <w:r>
        <w:rPr>
          <w:rFonts w:hint="eastAsia"/>
          <w:sz w:val="28"/>
          <w:szCs w:val="28"/>
          <w:lang w:val="en-US" w:eastAsia="zh-CN"/>
        </w:rPr>
        <w:t>报读开放教育本、专科只需通过资格审核即可注册入学，无需参加全国统一成人高考。</w:t>
      </w:r>
    </w:p>
    <w:p w14:paraId="4AB8E286">
      <w:pPr>
        <w:jc w:val="left"/>
        <w:rPr>
          <w:rFonts w:hint="eastAsia"/>
          <w:sz w:val="28"/>
          <w:szCs w:val="28"/>
          <w:lang w:val="en-US" w:eastAsia="zh-CN"/>
        </w:rPr>
      </w:pPr>
      <w:r>
        <w:rPr>
          <w:rFonts w:hint="eastAsia"/>
          <w:sz w:val="28"/>
          <w:szCs w:val="28"/>
          <w:lang w:val="en-US" w:eastAsia="zh-CN"/>
        </w:rPr>
        <w:t xml:space="preserve">五、学习形式  </w:t>
      </w:r>
    </w:p>
    <w:p w14:paraId="66F8EA64">
      <w:pPr>
        <w:jc w:val="left"/>
        <w:rPr>
          <w:rFonts w:hint="eastAsia"/>
          <w:sz w:val="28"/>
          <w:szCs w:val="28"/>
          <w:lang w:val="en-US" w:eastAsia="zh-CN"/>
        </w:rPr>
      </w:pPr>
      <w:r>
        <w:rPr>
          <w:rFonts w:hint="eastAsia"/>
          <w:sz w:val="28"/>
          <w:szCs w:val="28"/>
          <w:lang w:val="en-US" w:eastAsia="zh-CN"/>
        </w:rPr>
        <w:t>采用“网上学习+面授辅导”混合学习模式，学生可根据自身需求选择个性化学习方式。优质丰富的数字化学习资源和移动图书馆，为学生处处可学、时时能学提供了学习支持。</w:t>
      </w:r>
    </w:p>
    <w:p w14:paraId="74ACC58D">
      <w:pPr>
        <w:jc w:val="left"/>
        <w:rPr>
          <w:rFonts w:hint="eastAsia"/>
          <w:sz w:val="28"/>
          <w:szCs w:val="28"/>
          <w:lang w:val="en-US" w:eastAsia="zh-CN"/>
        </w:rPr>
      </w:pPr>
      <w:r>
        <w:rPr>
          <w:rFonts w:hint="eastAsia"/>
          <w:sz w:val="28"/>
          <w:szCs w:val="28"/>
          <w:lang w:val="en-US" w:eastAsia="zh-CN"/>
        </w:rPr>
        <w:t xml:space="preserve">六、毕业及颁证  </w:t>
      </w:r>
    </w:p>
    <w:p w14:paraId="4D753F86">
      <w:pPr>
        <w:jc w:val="left"/>
        <w:rPr>
          <w:rFonts w:hint="eastAsia"/>
          <w:sz w:val="28"/>
          <w:szCs w:val="28"/>
          <w:lang w:val="en-US" w:eastAsia="zh-CN"/>
        </w:rPr>
      </w:pPr>
      <w:r>
        <w:rPr>
          <w:rFonts w:hint="eastAsia"/>
          <w:sz w:val="28"/>
          <w:szCs w:val="28"/>
          <w:lang w:val="en-US" w:eastAsia="zh-CN"/>
        </w:rPr>
        <w:t>实行学分制。学籍自注册入学起八年内有效。开放教育本、专科各专业最短学习年限两年半。国家开放大学开放教育属于国民教育系列。学生符合毕业要求，颁发国家开放大学毕业证书，教育部电子注册，中国高等教育学生信息网(www.chsi.com.cn)可以查询。不仅在国内承认国民高等教育学历，而且在欧美等国家也得到认可，被誉为“国际学历绿卡”。本科学生符合条件的可按规定申请国家开放大学学位。</w:t>
      </w:r>
    </w:p>
    <w:p w14:paraId="40A73BA2">
      <w:pPr>
        <w:jc w:val="left"/>
        <w:rPr>
          <w:rFonts w:hint="eastAsia"/>
          <w:sz w:val="28"/>
          <w:szCs w:val="28"/>
          <w:lang w:val="en-US" w:eastAsia="zh-CN"/>
        </w:rPr>
      </w:pPr>
      <w:r>
        <w:rPr>
          <w:rFonts w:hint="eastAsia"/>
          <w:sz w:val="28"/>
          <w:szCs w:val="28"/>
          <w:lang w:val="en-US" w:eastAsia="zh-CN"/>
        </w:rPr>
        <w:t xml:space="preserve">七、收费  </w:t>
      </w:r>
    </w:p>
    <w:p w14:paraId="46E97D30">
      <w:pPr>
        <w:jc w:val="left"/>
        <w:rPr>
          <w:rFonts w:hint="eastAsia"/>
          <w:sz w:val="28"/>
          <w:szCs w:val="28"/>
          <w:lang w:val="en-US" w:eastAsia="zh-CN"/>
        </w:rPr>
      </w:pPr>
      <w:r>
        <w:rPr>
          <w:rFonts w:hint="eastAsia"/>
          <w:sz w:val="28"/>
          <w:szCs w:val="28"/>
          <w:lang w:val="en-US" w:eastAsia="zh-CN"/>
        </w:rPr>
        <w:t>开放本科毕业最低学分为73学分，每学分按84元收费（即：73×84=6132元）；开放专科毕业最低学分为78学分，每学分按64元收费（即：78×64=4992元）。考试费、书费自理。</w:t>
      </w:r>
    </w:p>
    <w:p w14:paraId="345A005A">
      <w:pPr>
        <w:jc w:val="left"/>
        <w:rPr>
          <w:rFonts w:hint="eastAsia"/>
          <w:sz w:val="28"/>
          <w:szCs w:val="28"/>
          <w:lang w:val="en-US" w:eastAsia="zh-CN"/>
        </w:rPr>
      </w:pPr>
      <w:r>
        <w:rPr>
          <w:rFonts w:hint="eastAsia"/>
          <w:sz w:val="28"/>
          <w:szCs w:val="28"/>
          <w:lang w:val="en-US" w:eastAsia="zh-CN"/>
        </w:rPr>
        <w:t>八、招生咨询电话</w:t>
      </w:r>
    </w:p>
    <w:p w14:paraId="18B3336B">
      <w:pPr>
        <w:jc w:val="left"/>
        <w:rPr>
          <w:rFonts w:hint="eastAsia"/>
          <w:sz w:val="28"/>
          <w:szCs w:val="28"/>
          <w:lang w:val="en-US" w:eastAsia="zh-CN"/>
        </w:rPr>
      </w:pPr>
      <w:r>
        <w:rPr>
          <w:rFonts w:hint="eastAsia"/>
          <w:sz w:val="28"/>
          <w:szCs w:val="28"/>
          <w:lang w:val="en-US" w:eastAsia="zh-CN"/>
        </w:rPr>
        <w:t>刘老师：18993596580           冯老师：13884269576</w:t>
      </w:r>
    </w:p>
    <w:p w14:paraId="258AFB9A">
      <w:pPr>
        <w:jc w:val="left"/>
        <w:rPr>
          <w:rFonts w:hint="eastAsia"/>
          <w:sz w:val="28"/>
          <w:szCs w:val="28"/>
          <w:lang w:val="en-US" w:eastAsia="zh-CN"/>
        </w:rPr>
      </w:pPr>
      <w:r>
        <w:rPr>
          <w:rFonts w:hint="eastAsia"/>
          <w:sz w:val="28"/>
          <w:szCs w:val="28"/>
          <w:lang w:val="en-US" w:eastAsia="zh-CN"/>
        </w:rPr>
        <w:t>常老师： 18993596512           孔老师：13659331766</w:t>
      </w:r>
      <w:bookmarkStart w:id="0" w:name="_GoBack"/>
      <w:bookmarkEnd w:id="0"/>
    </w:p>
    <w:p w14:paraId="4999B2C8">
      <w:pPr>
        <w:jc w:val="left"/>
        <w:rPr>
          <w:rFonts w:hint="eastAsia"/>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C62DC1"/>
    <w:rsid w:val="28AA2846"/>
    <w:rsid w:val="41C62DC1"/>
    <w:rsid w:val="7B8E5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段落1"/>
    <w:basedOn w:val="1"/>
    <w:next w:val="1"/>
    <w:uiPriority w:val="0"/>
    <w:pPr>
      <w:keepNext/>
      <w:keepLines/>
      <w:spacing w:beforeLines="0" w:afterLines="0" w:line="480" w:lineRule="auto"/>
      <w:ind w:firstLine="1040" w:firstLineChars="200"/>
      <w:outlineLvl w:val="0"/>
    </w:pPr>
    <w:rPr>
      <w:rFonts w:hint="eastAsia" w:ascii="Times New Roman" w:hAnsi="Times New Roman" w:eastAsia="仿宋" w:cs="Times New Roman"/>
      <w:color w:val="FF0000"/>
      <w:kern w:val="44"/>
      <w:sz w:val="28"/>
      <w:szCs w:val="1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46</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2026-01-05T05:26:00Z</dcterms:created>
  <dc:creator>紫色烟花</dc:creator>
  <cp:lastModifiedBy>紫色烟花</cp:lastModifiedBy>
  <dcterms:modified xsi:type="dcterms:W3CDTF">2026-01-05T05:29:31Z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0908C7DB19E24CD08EED7B7048046707_11</vt:lpwstr>
  </property>
  <property fmtid="{D5CDD505-2E9C-101B-9397-08002B2CF9AE}" pid="4" name="KSOTemplateDocerSaveRecord">
    <vt:lpwstr>eyJoZGlkIjoiYjA1OTU0MWNjZGRlYzU3NTJjZmE4ODY2ZGU5MWY5MTkiLCJ1c2VySWQiOiI1MTY1ODA3MzAifQ==</vt:lpwstr>
  </property>
</Properties>
</file>