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3167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112010" cy="668655"/>
            <wp:effectExtent l="0" t="0" r="0" b="17145"/>
            <wp:docPr id="1" name="图片 1" descr="甘肃能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甘肃能化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05E20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b/>
          <w:bCs/>
          <w:u w:val="thick"/>
        </w:rPr>
      </w:pPr>
      <w:r>
        <w:rPr>
          <w:rFonts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</w:rPr>
        <w:t>编号：GSJMYA-2</w:t>
      </w:r>
      <w:r>
        <w:rPr>
          <w:rFonts w:hint="eastAsia" w:ascii="仿宋_GB2312" w:eastAsia="仿宋_GB2312" w:cs="仿宋_GB2312"/>
          <w:b/>
          <w:bCs/>
          <w:color w:val="000000"/>
          <w:spacing w:val="0"/>
          <w:position w:val="0"/>
          <w:sz w:val="30"/>
          <w:szCs w:val="30"/>
          <w:u w:val="thick"/>
        </w:rPr>
        <w:t xml:space="preserve">026-01 </w:t>
      </w:r>
      <w:r>
        <w:rPr>
          <w:rFonts w:hint="eastAsia" w:ascii="仿宋_GB2312" w:eastAsia="仿宋_GB2312" w:cs="仿宋_GB2312"/>
          <w:b/>
          <w:bCs/>
          <w:color w:val="000000"/>
          <w:spacing w:val="0"/>
          <w:position w:val="0"/>
          <w:sz w:val="30"/>
          <w:szCs w:val="30"/>
          <w:u w:val="thick"/>
          <w:lang w:val="en-US" w:eastAsia="zh-CN"/>
        </w:rPr>
        <w:t xml:space="preserve">                     </w:t>
      </w:r>
      <w:r>
        <w:rPr>
          <w:rFonts w:hint="eastAsia"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</w:rPr>
        <w:t>版本号：2026V1.0</w:t>
      </w:r>
    </w:p>
    <w:p w14:paraId="1111932B">
      <w:pPr>
        <w:rPr>
          <w:rFonts w:hint="eastAsia" w:eastAsiaTheme="minorEastAsia"/>
          <w:lang w:eastAsia="zh-CN"/>
        </w:rPr>
      </w:pPr>
    </w:p>
    <w:p w14:paraId="0D9D1BD7">
      <w:pPr>
        <w:rPr>
          <w:rFonts w:hint="eastAsia" w:eastAsiaTheme="minorEastAsia"/>
          <w:lang w:eastAsia="zh-CN"/>
        </w:rPr>
      </w:pPr>
    </w:p>
    <w:p w14:paraId="59663B2A">
      <w:pPr>
        <w:rPr>
          <w:rFonts w:hint="eastAsia" w:eastAsiaTheme="minorEastAsia"/>
          <w:lang w:eastAsia="zh-CN"/>
        </w:rPr>
      </w:pPr>
    </w:p>
    <w:p w14:paraId="7765B2F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甘肃靖煤能源有限公司</w:t>
      </w:r>
    </w:p>
    <w:p w14:paraId="5CA7E2E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生产安全事故应急预案</w:t>
      </w:r>
    </w:p>
    <w:p w14:paraId="65B641B1">
      <w:pPr>
        <w:rPr>
          <w:rFonts w:hint="eastAsia" w:eastAsiaTheme="minorEastAsia"/>
          <w:lang w:eastAsia="zh-CN"/>
        </w:rPr>
      </w:pPr>
    </w:p>
    <w:p w14:paraId="29AADF40">
      <w:pPr>
        <w:rPr>
          <w:rFonts w:hint="eastAsia" w:eastAsiaTheme="minorEastAsia"/>
          <w:lang w:eastAsia="zh-CN"/>
        </w:rPr>
      </w:pPr>
    </w:p>
    <w:p w14:paraId="4418A4D7">
      <w:pPr>
        <w:rPr>
          <w:rFonts w:hint="eastAsia" w:eastAsiaTheme="minorEastAsia"/>
          <w:lang w:eastAsia="zh-CN"/>
        </w:rPr>
      </w:pPr>
    </w:p>
    <w:p w14:paraId="044787EA">
      <w:pPr>
        <w:rPr>
          <w:rFonts w:hint="eastAsia" w:eastAsiaTheme="minorEastAsia"/>
          <w:lang w:eastAsia="zh-CN"/>
        </w:rPr>
      </w:pPr>
    </w:p>
    <w:p w14:paraId="42314CE1">
      <w:pPr>
        <w:rPr>
          <w:rFonts w:hint="eastAsia" w:eastAsiaTheme="minorEastAsia"/>
          <w:lang w:eastAsia="zh-CN"/>
        </w:rPr>
      </w:pPr>
    </w:p>
    <w:p w14:paraId="7547A829">
      <w:pPr>
        <w:rPr>
          <w:rFonts w:hint="eastAsia" w:eastAsiaTheme="minorEastAsia"/>
          <w:lang w:eastAsia="zh-CN"/>
        </w:rPr>
      </w:pPr>
    </w:p>
    <w:p w14:paraId="3BC57323">
      <w:pPr>
        <w:rPr>
          <w:rFonts w:hint="eastAsia" w:eastAsiaTheme="minorEastAsia"/>
          <w:lang w:eastAsia="zh-CN"/>
        </w:rPr>
      </w:pPr>
    </w:p>
    <w:p w14:paraId="5EE6BC82">
      <w:pPr>
        <w:rPr>
          <w:rFonts w:hint="eastAsia" w:eastAsiaTheme="minorEastAsia"/>
          <w:lang w:eastAsia="zh-CN"/>
        </w:rPr>
      </w:pPr>
    </w:p>
    <w:p w14:paraId="3327441B">
      <w:pPr>
        <w:rPr>
          <w:rFonts w:hint="eastAsia" w:eastAsiaTheme="minorEastAsia"/>
          <w:lang w:eastAsia="zh-CN"/>
        </w:rPr>
      </w:pPr>
    </w:p>
    <w:p w14:paraId="2B945DBB">
      <w:pPr>
        <w:rPr>
          <w:rFonts w:hint="eastAsia" w:eastAsiaTheme="minorEastAsia"/>
          <w:lang w:eastAsia="zh-CN"/>
        </w:rPr>
      </w:pPr>
    </w:p>
    <w:p w14:paraId="1CEF434E">
      <w:pPr>
        <w:rPr>
          <w:rFonts w:hint="eastAsia" w:eastAsiaTheme="minorEastAsia"/>
          <w:lang w:eastAsia="zh-CN"/>
        </w:rPr>
      </w:pPr>
    </w:p>
    <w:p w14:paraId="14ABF144">
      <w:pPr>
        <w:rPr>
          <w:rFonts w:hint="eastAsia" w:eastAsiaTheme="minorEastAsia"/>
          <w:lang w:eastAsia="zh-CN"/>
        </w:rPr>
      </w:pPr>
    </w:p>
    <w:p w14:paraId="596E5EAD">
      <w:pPr>
        <w:rPr>
          <w:rFonts w:hint="eastAsia" w:eastAsiaTheme="minorEastAsia"/>
          <w:lang w:eastAsia="zh-CN"/>
        </w:rPr>
      </w:pPr>
    </w:p>
    <w:p w14:paraId="1CBC8392">
      <w:pPr>
        <w:rPr>
          <w:rFonts w:hint="eastAsia" w:eastAsiaTheme="minorEastAsia"/>
          <w:lang w:eastAsia="zh-CN"/>
        </w:rPr>
      </w:pPr>
    </w:p>
    <w:p w14:paraId="27A0C26B">
      <w:pPr>
        <w:rPr>
          <w:rFonts w:hint="eastAsia" w:eastAsiaTheme="minorEastAsia"/>
          <w:lang w:eastAsia="zh-CN"/>
        </w:rPr>
      </w:pPr>
    </w:p>
    <w:p w14:paraId="03C15C3C">
      <w:pPr>
        <w:rPr>
          <w:rFonts w:hint="eastAsia" w:eastAsiaTheme="minorEastAsia"/>
          <w:lang w:eastAsia="zh-CN"/>
        </w:rPr>
      </w:pPr>
    </w:p>
    <w:p w14:paraId="73B0825B">
      <w:pPr>
        <w:rPr>
          <w:rFonts w:hint="eastAsia" w:eastAsiaTheme="minorEastAsia"/>
          <w:lang w:eastAsia="zh-CN"/>
        </w:rPr>
      </w:pPr>
    </w:p>
    <w:p w14:paraId="31FC624E">
      <w:pPr>
        <w:rPr>
          <w:rFonts w:hint="eastAsia" w:eastAsiaTheme="minorEastAsia"/>
          <w:lang w:eastAsia="zh-CN"/>
        </w:rPr>
      </w:pPr>
    </w:p>
    <w:p w14:paraId="0387C312">
      <w:pPr>
        <w:rPr>
          <w:rFonts w:hint="eastAsia" w:eastAsiaTheme="minorEastAsia"/>
          <w:lang w:eastAsia="zh-CN"/>
        </w:rPr>
      </w:pPr>
    </w:p>
    <w:p w14:paraId="65486E38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center"/>
        <w:textAlignment w:val="center"/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</w:pPr>
      <w:r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  <w:t>甘肃靖煤能源有限公司</w:t>
      </w:r>
    </w:p>
    <w:p w14:paraId="1F1194E7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center"/>
        <w:textAlignment w:val="center"/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</w:pPr>
    </w:p>
    <w:p w14:paraId="6073D560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</w:pP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 xml:space="preserve">2026 年4 月27 日发布 </w:t>
      </w:r>
      <w:r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val="en-US" w:eastAsia="zh-CN"/>
        </w:rPr>
        <w:t xml:space="preserve">               </w:t>
      </w: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>2026 年5 月25 日执行</w:t>
      </w:r>
    </w:p>
    <w:p w14:paraId="5582AC6E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112010" cy="668655"/>
            <wp:effectExtent l="0" t="0" r="0" b="17145"/>
            <wp:docPr id="2" name="图片 2" descr="甘肃能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甘肃能化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F8C8F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</w:rPr>
      </w:pPr>
      <w:r>
        <w:rPr>
          <w:rFonts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</w:rPr>
        <w:t>编 号：</w:t>
      </w:r>
      <w:r>
        <w:rPr>
          <w:rFonts w:hint="default"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</w:rPr>
        <w:t>JMNY-DSTMKYA-2026-01</w:t>
      </w:r>
      <w:r>
        <w:rPr>
          <w:rFonts w:hint="eastAsia"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  <w:lang w:val="en-US" w:eastAsia="zh-CN"/>
        </w:rPr>
        <w:t xml:space="preserve">                </w:t>
      </w:r>
      <w:r>
        <w:rPr>
          <w:rFonts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</w:rPr>
        <w:t>版本号：</w:t>
      </w:r>
      <w:r>
        <w:rPr>
          <w:rFonts w:hint="default"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</w:rPr>
        <w:t>2026-v1.0</w:t>
      </w:r>
    </w:p>
    <w:p w14:paraId="032AD4A8">
      <w:pPr>
        <w:rPr>
          <w:rFonts w:hint="eastAsia" w:eastAsiaTheme="minorEastAsia"/>
          <w:lang w:eastAsia="zh-CN"/>
        </w:rPr>
      </w:pPr>
    </w:p>
    <w:p w14:paraId="2A40E80F">
      <w:pPr>
        <w:rPr>
          <w:rFonts w:hint="eastAsia" w:eastAsiaTheme="minorEastAsia"/>
          <w:lang w:eastAsia="zh-CN"/>
        </w:rPr>
      </w:pPr>
    </w:p>
    <w:p w14:paraId="66611BF1">
      <w:pPr>
        <w:rPr>
          <w:rFonts w:hint="eastAsia" w:eastAsiaTheme="minorEastAsia"/>
          <w:lang w:eastAsia="zh-CN"/>
        </w:rPr>
      </w:pPr>
    </w:p>
    <w:p w14:paraId="49F2AD6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大水头煤矿分公司</w:t>
      </w:r>
    </w:p>
    <w:p w14:paraId="7434200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生产安全事故应急预案</w:t>
      </w:r>
    </w:p>
    <w:p w14:paraId="772E7BFF">
      <w:pPr>
        <w:rPr>
          <w:rFonts w:hint="eastAsia" w:eastAsiaTheme="minorEastAsia"/>
          <w:lang w:eastAsia="zh-CN"/>
        </w:rPr>
      </w:pPr>
    </w:p>
    <w:p w14:paraId="6C6293A3">
      <w:pPr>
        <w:rPr>
          <w:rFonts w:hint="eastAsia" w:eastAsiaTheme="minorEastAsia"/>
          <w:lang w:eastAsia="zh-CN"/>
        </w:rPr>
      </w:pPr>
    </w:p>
    <w:p w14:paraId="5CAB587E">
      <w:pPr>
        <w:rPr>
          <w:rFonts w:hint="eastAsia" w:eastAsiaTheme="minorEastAsia"/>
          <w:lang w:eastAsia="zh-CN"/>
        </w:rPr>
      </w:pPr>
    </w:p>
    <w:p w14:paraId="09D999F0">
      <w:pPr>
        <w:rPr>
          <w:rFonts w:hint="eastAsia" w:eastAsiaTheme="minorEastAsia"/>
          <w:lang w:eastAsia="zh-CN"/>
        </w:rPr>
      </w:pPr>
    </w:p>
    <w:p w14:paraId="244D3E60">
      <w:pPr>
        <w:rPr>
          <w:rFonts w:hint="eastAsia" w:eastAsiaTheme="minorEastAsia"/>
          <w:lang w:eastAsia="zh-CN"/>
        </w:rPr>
      </w:pPr>
    </w:p>
    <w:p w14:paraId="6039EAEE">
      <w:pPr>
        <w:rPr>
          <w:rFonts w:hint="eastAsia" w:eastAsiaTheme="minorEastAsia"/>
          <w:lang w:eastAsia="zh-CN"/>
        </w:rPr>
      </w:pPr>
    </w:p>
    <w:p w14:paraId="10282B1D">
      <w:pPr>
        <w:rPr>
          <w:rFonts w:hint="eastAsia" w:eastAsiaTheme="minorEastAsia"/>
          <w:lang w:eastAsia="zh-CN"/>
        </w:rPr>
      </w:pPr>
    </w:p>
    <w:p w14:paraId="1234481A">
      <w:pPr>
        <w:rPr>
          <w:rFonts w:hint="eastAsia" w:eastAsiaTheme="minorEastAsia"/>
          <w:lang w:eastAsia="zh-CN"/>
        </w:rPr>
      </w:pPr>
    </w:p>
    <w:p w14:paraId="0328C366">
      <w:pPr>
        <w:rPr>
          <w:rFonts w:hint="eastAsia" w:eastAsiaTheme="minorEastAsia"/>
          <w:lang w:eastAsia="zh-CN"/>
        </w:rPr>
      </w:pPr>
    </w:p>
    <w:p w14:paraId="55D29792">
      <w:pPr>
        <w:rPr>
          <w:rFonts w:hint="eastAsia" w:eastAsiaTheme="minorEastAsia"/>
          <w:lang w:eastAsia="zh-CN"/>
        </w:rPr>
      </w:pPr>
    </w:p>
    <w:p w14:paraId="192E8416">
      <w:pPr>
        <w:rPr>
          <w:rFonts w:hint="eastAsia" w:eastAsiaTheme="minorEastAsia"/>
          <w:lang w:eastAsia="zh-CN"/>
        </w:rPr>
      </w:pPr>
    </w:p>
    <w:p w14:paraId="1AE7A0E4">
      <w:pPr>
        <w:rPr>
          <w:rFonts w:hint="eastAsia" w:eastAsiaTheme="minorEastAsia"/>
          <w:lang w:eastAsia="zh-CN"/>
        </w:rPr>
      </w:pPr>
    </w:p>
    <w:p w14:paraId="375E782B">
      <w:pPr>
        <w:rPr>
          <w:rFonts w:hint="eastAsia" w:eastAsiaTheme="minorEastAsia"/>
          <w:lang w:eastAsia="zh-CN"/>
        </w:rPr>
      </w:pPr>
    </w:p>
    <w:p w14:paraId="0E87CC23">
      <w:pPr>
        <w:rPr>
          <w:rFonts w:hint="eastAsia" w:eastAsiaTheme="minorEastAsia"/>
          <w:lang w:eastAsia="zh-CN"/>
        </w:rPr>
      </w:pPr>
    </w:p>
    <w:p w14:paraId="18A8D838">
      <w:pPr>
        <w:rPr>
          <w:rFonts w:hint="eastAsia" w:eastAsiaTheme="minorEastAsia"/>
          <w:lang w:eastAsia="zh-CN"/>
        </w:rPr>
      </w:pPr>
    </w:p>
    <w:p w14:paraId="6DA6262D">
      <w:pPr>
        <w:rPr>
          <w:rFonts w:hint="eastAsia" w:eastAsiaTheme="minorEastAsia"/>
          <w:lang w:eastAsia="zh-CN"/>
        </w:rPr>
      </w:pPr>
    </w:p>
    <w:p w14:paraId="32605A87">
      <w:pPr>
        <w:rPr>
          <w:rFonts w:hint="eastAsia" w:eastAsiaTheme="minorEastAsia"/>
          <w:lang w:eastAsia="zh-CN"/>
        </w:rPr>
      </w:pPr>
    </w:p>
    <w:p w14:paraId="7C23B4C0">
      <w:pPr>
        <w:rPr>
          <w:rFonts w:hint="eastAsia" w:eastAsiaTheme="minorEastAsia"/>
          <w:lang w:eastAsia="zh-CN"/>
        </w:rPr>
      </w:pPr>
    </w:p>
    <w:p w14:paraId="0F181B5A">
      <w:pPr>
        <w:rPr>
          <w:rFonts w:hint="eastAsia" w:eastAsiaTheme="minorEastAsia"/>
          <w:lang w:eastAsia="zh-CN"/>
        </w:rPr>
      </w:pPr>
    </w:p>
    <w:p w14:paraId="1CF35AD1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center"/>
        <w:textAlignment w:val="center"/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</w:pPr>
      <w:r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  <w:t>大水头煤矿分公司</w:t>
      </w:r>
    </w:p>
    <w:p w14:paraId="6F504E84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</w:pPr>
    </w:p>
    <w:p w14:paraId="1BEE4145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</w:pP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>2026 年4 月2</w:t>
      </w:r>
      <w:r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val="en-US" w:eastAsia="zh-CN"/>
        </w:rPr>
        <w:t>6</w:t>
      </w: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 xml:space="preserve"> 日发布 </w:t>
      </w:r>
      <w:r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val="en-US" w:eastAsia="zh-CN"/>
        </w:rPr>
        <w:t xml:space="preserve">               </w:t>
      </w: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>2026 年5 月25 日执行</w:t>
      </w:r>
    </w:p>
    <w:p w14:paraId="287F8535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112010" cy="668655"/>
            <wp:effectExtent l="0" t="0" r="0" b="17145"/>
            <wp:docPr id="3" name="图片 3" descr="甘肃能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甘肃能化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ECD1A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b/>
          <w:bCs/>
          <w:u w:val="thick"/>
        </w:rPr>
      </w:pPr>
      <w:r>
        <w:rPr>
          <w:rFonts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</w:rPr>
        <w:t xml:space="preserve">编号：JMNY-HHDYMKYA-2026-01 </w:t>
      </w:r>
      <w:r>
        <w:rPr>
          <w:rFonts w:hint="eastAsia"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  <w:lang w:val="en-US" w:eastAsia="zh-CN"/>
        </w:rPr>
        <w:t xml:space="preserve">             </w:t>
      </w:r>
      <w:r>
        <w:rPr>
          <w:rFonts w:ascii="仿宋_GB2312" w:eastAsia="仿宋_GB2312" w:cs="仿宋_GB2312"/>
          <w:b/>
          <w:bCs/>
          <w:color w:val="000000"/>
          <w:spacing w:val="0"/>
          <w:position w:val="0"/>
          <w:sz w:val="31"/>
          <w:szCs w:val="31"/>
          <w:u w:val="thick"/>
        </w:rPr>
        <w:t>版本号：2026—2029</w:t>
      </w:r>
    </w:p>
    <w:p w14:paraId="24539FDD">
      <w:pPr>
        <w:rPr>
          <w:rFonts w:hint="eastAsia" w:eastAsiaTheme="minorEastAsia"/>
          <w:lang w:eastAsia="zh-CN"/>
        </w:rPr>
      </w:pPr>
    </w:p>
    <w:p w14:paraId="487236EE">
      <w:pPr>
        <w:rPr>
          <w:rFonts w:hint="eastAsia" w:eastAsiaTheme="minorEastAsia"/>
          <w:lang w:eastAsia="zh-CN"/>
        </w:rPr>
      </w:pPr>
    </w:p>
    <w:p w14:paraId="646DFB11">
      <w:pPr>
        <w:rPr>
          <w:rFonts w:hint="eastAsia" w:eastAsiaTheme="minorEastAsia"/>
          <w:lang w:eastAsia="zh-CN"/>
        </w:rPr>
      </w:pPr>
    </w:p>
    <w:p w14:paraId="79334E1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红会第一煤矿分公司</w:t>
      </w:r>
    </w:p>
    <w:p w14:paraId="5B2B949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生产安全事故应急预案</w:t>
      </w:r>
    </w:p>
    <w:p w14:paraId="10533BDD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1F95C891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2D4CAF8E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4DAFFDB1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4ED8577D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200515E5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7A090E55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0C539C7B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7DDC5134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240AF70B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727A4B52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center"/>
        <w:textAlignment w:val="center"/>
        <w:rPr>
          <w:rFonts w:hint="eastAsia"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  <w:lang w:eastAsia="zh-CN"/>
        </w:rPr>
      </w:pPr>
      <w:r>
        <w:rPr>
          <w:rFonts w:hint="eastAsia"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  <w:t>红会第一煤矿分公司</w:t>
      </w:r>
    </w:p>
    <w:p w14:paraId="2C89F768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47A6508C">
      <w:pPr>
        <w:pStyle w:val="5"/>
        <w:keepNext w:val="0"/>
        <w:keepLines w:val="0"/>
        <w:widowControl/>
        <w:suppressLineNumbers w:val="0"/>
        <w:spacing w:line="240" w:lineRule="auto"/>
        <w:ind w:left="0" w:firstLine="310" w:firstLineChars="100"/>
        <w:jc w:val="left"/>
        <w:textAlignment w:val="center"/>
        <w:rPr>
          <w:u w:val="thick"/>
        </w:rPr>
      </w:pP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 xml:space="preserve">2026 年4 月25 日发布 </w:t>
      </w:r>
      <w:r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val="en-US" w:eastAsia="zh-CN"/>
        </w:rPr>
        <w:t xml:space="preserve">            </w:t>
      </w: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>2026 年5 月25 日执行</w:t>
      </w:r>
    </w:p>
    <w:p w14:paraId="3318CB80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112010" cy="668655"/>
            <wp:effectExtent l="0" t="0" r="0" b="17145"/>
            <wp:docPr id="4" name="图片 4" descr="甘肃能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甘肃能化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A179F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</w:pP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编</w:t>
      </w:r>
      <w:r>
        <w:rPr>
          <w:rFonts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号：</w:t>
      </w: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GSJMNYYXGS-WJSMKFGSYHJYA-620400-2026-0106</w:t>
      </w: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版</w:t>
      </w:r>
      <w:r>
        <w:rPr>
          <w:rFonts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本号：</w:t>
      </w: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2026-2029</w:t>
      </w:r>
      <w:r>
        <w:rPr>
          <w:rFonts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（</w:t>
      </w: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2026</w:t>
      </w:r>
      <w:r>
        <w:rPr>
          <w:rFonts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）</w:t>
      </w:r>
    </w:p>
    <w:p w14:paraId="4233D86A">
      <w:pPr>
        <w:rPr>
          <w:rFonts w:hint="eastAsia" w:eastAsiaTheme="minorEastAsia"/>
          <w:lang w:eastAsia="zh-CN"/>
        </w:rPr>
      </w:pPr>
    </w:p>
    <w:p w14:paraId="47473D04">
      <w:pPr>
        <w:rPr>
          <w:rFonts w:hint="eastAsia" w:eastAsiaTheme="minorEastAsia"/>
          <w:lang w:eastAsia="zh-CN"/>
        </w:rPr>
      </w:pPr>
    </w:p>
    <w:p w14:paraId="013ACB7C">
      <w:pPr>
        <w:rPr>
          <w:rFonts w:hint="eastAsia" w:eastAsiaTheme="minorEastAsia"/>
          <w:lang w:eastAsia="zh-CN"/>
        </w:rPr>
      </w:pPr>
    </w:p>
    <w:p w14:paraId="2C5C124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王家山煤矿分公司一号井</w:t>
      </w:r>
    </w:p>
    <w:p w14:paraId="3110F56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生产安全事故应急预案</w:t>
      </w:r>
    </w:p>
    <w:p w14:paraId="236A4594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28BFDEAA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52DD20F0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51AD3B7D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1B65072E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497DECBB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29CA222B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686B2358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6F53FF97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0EFD2439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41BD056E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center"/>
        <w:textAlignment w:val="center"/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</w:pPr>
      <w:r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  <w:t>王家山煤矿分公司</w:t>
      </w:r>
      <w:r>
        <w:rPr>
          <w:rFonts w:hint="eastAsia"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  <w:t>一号井</w:t>
      </w:r>
    </w:p>
    <w:p w14:paraId="1F799957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45512EB4">
      <w:pPr>
        <w:pStyle w:val="5"/>
        <w:keepNext w:val="0"/>
        <w:keepLines w:val="0"/>
        <w:widowControl/>
        <w:suppressLineNumbers w:val="0"/>
        <w:spacing w:line="240" w:lineRule="auto"/>
        <w:ind w:left="0" w:firstLine="310" w:firstLineChars="100"/>
        <w:jc w:val="left"/>
        <w:textAlignment w:val="center"/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</w:pP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>2026 年4 月2</w:t>
      </w:r>
      <w:r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val="en-US" w:eastAsia="zh-CN"/>
        </w:rPr>
        <w:t>8</w:t>
      </w: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 xml:space="preserve"> 日发布 </w:t>
      </w:r>
      <w:r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val="en-US" w:eastAsia="zh-CN"/>
        </w:rPr>
        <w:t xml:space="preserve">            </w:t>
      </w: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>2026 年5 月25 日执行</w:t>
      </w:r>
    </w:p>
    <w:p w14:paraId="51E388D3">
      <w:pPr>
        <w:pStyle w:val="5"/>
        <w:keepNext w:val="0"/>
        <w:keepLines w:val="0"/>
        <w:widowControl/>
        <w:suppressLineNumbers w:val="0"/>
        <w:spacing w:line="240" w:lineRule="auto"/>
        <w:ind w:left="0" w:leftChars="0" w:firstLine="0" w:firstLineChars="0"/>
        <w:jc w:val="left"/>
        <w:textAlignment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112010" cy="668655"/>
            <wp:effectExtent l="0" t="0" r="0" b="17145"/>
            <wp:docPr id="5" name="图片 5" descr="甘肃能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甘肃能化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7AFC5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仿宋_GB2312" w:eastAsia="仿宋_GB2312" w:cs="仿宋_GB2312"/>
          <w:b/>
          <w:bCs/>
          <w:color w:val="000000"/>
          <w:spacing w:val="0"/>
          <w:w w:val="100"/>
          <w:position w:val="0"/>
          <w:sz w:val="31"/>
          <w:szCs w:val="31"/>
          <w:u w:val="thick"/>
        </w:rPr>
      </w:pPr>
      <w:r>
        <w:rPr>
          <w:rFonts w:hint="eastAsia" w:ascii="仿宋_GB2312" w:eastAsia="仿宋_GB2312" w:cs="仿宋_GB2312"/>
          <w:b/>
          <w:bCs/>
          <w:color w:val="000000"/>
          <w:spacing w:val="0"/>
          <w:w w:val="100"/>
          <w:position w:val="0"/>
          <w:sz w:val="31"/>
          <w:szCs w:val="31"/>
          <w:u w:val="thick"/>
        </w:rPr>
        <w:t>编 号：JMNY-WJDMKFGSYA-2026-01</w:t>
      </w:r>
      <w:r>
        <w:rPr>
          <w:rFonts w:hint="eastAsia" w:ascii="仿宋_GB2312" w:eastAsia="仿宋_GB2312" w:cs="仿宋_GB2312"/>
          <w:b/>
          <w:bCs/>
          <w:color w:val="000000"/>
          <w:spacing w:val="0"/>
          <w:w w:val="100"/>
          <w:position w:val="0"/>
          <w:sz w:val="31"/>
          <w:szCs w:val="31"/>
          <w:u w:val="thick"/>
          <w:lang w:val="en-US" w:eastAsia="zh-CN"/>
        </w:rPr>
        <w:t xml:space="preserve">          </w:t>
      </w:r>
      <w:r>
        <w:rPr>
          <w:rFonts w:hint="eastAsia" w:ascii="仿宋_GB2312" w:eastAsia="仿宋_GB2312" w:cs="仿宋_GB2312"/>
          <w:b/>
          <w:bCs/>
          <w:color w:val="000000"/>
          <w:spacing w:val="0"/>
          <w:w w:val="100"/>
          <w:position w:val="0"/>
          <w:sz w:val="31"/>
          <w:szCs w:val="31"/>
          <w:u w:val="thick"/>
        </w:rPr>
        <w:t>版本号：2026-v1 .0</w:t>
      </w:r>
    </w:p>
    <w:p w14:paraId="53BBBB8F">
      <w:pPr>
        <w:rPr>
          <w:rFonts w:hint="eastAsia" w:eastAsiaTheme="minorEastAsia"/>
          <w:lang w:eastAsia="zh-CN"/>
        </w:rPr>
      </w:pPr>
    </w:p>
    <w:p w14:paraId="70A1F627">
      <w:pPr>
        <w:rPr>
          <w:rFonts w:hint="eastAsia" w:eastAsiaTheme="minorEastAsia"/>
          <w:lang w:eastAsia="zh-CN"/>
        </w:rPr>
      </w:pPr>
    </w:p>
    <w:p w14:paraId="20A911BC">
      <w:pPr>
        <w:rPr>
          <w:rFonts w:hint="eastAsia" w:eastAsiaTheme="minorEastAsia"/>
          <w:lang w:eastAsia="zh-CN"/>
        </w:rPr>
      </w:pPr>
    </w:p>
    <w:p w14:paraId="21A5F1B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魏家地煤矿分公司</w:t>
      </w:r>
    </w:p>
    <w:p w14:paraId="142D774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生产安全事故应急预案</w:t>
      </w:r>
    </w:p>
    <w:p w14:paraId="68DD0DEF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7E32695B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1B3A8E1E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54CA61AB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0A95E932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5DA24A50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0DABDF53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4905839C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14323E0D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67C07E05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07B09A17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center"/>
        <w:textAlignment w:val="center"/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</w:pPr>
      <w:r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  <w:t>魏家地煤矿分公司</w:t>
      </w:r>
    </w:p>
    <w:p w14:paraId="19501352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320E144F">
      <w:pPr>
        <w:pStyle w:val="5"/>
        <w:keepNext w:val="0"/>
        <w:keepLines w:val="0"/>
        <w:widowControl/>
        <w:suppressLineNumbers w:val="0"/>
        <w:spacing w:line="240" w:lineRule="auto"/>
        <w:ind w:left="0" w:firstLine="310" w:firstLineChars="100"/>
        <w:jc w:val="left"/>
        <w:textAlignment w:val="center"/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</w:pP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>2026 年4 月2</w:t>
      </w:r>
      <w:r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val="en-US" w:eastAsia="zh-CN"/>
        </w:rPr>
        <w:t>8</w:t>
      </w: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 xml:space="preserve"> 日发布 </w:t>
      </w:r>
      <w:r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val="en-US" w:eastAsia="zh-CN"/>
        </w:rPr>
        <w:t xml:space="preserve">            </w:t>
      </w: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>2026 年5 月25 日执行</w:t>
      </w:r>
    </w:p>
    <w:p w14:paraId="079DA5A4">
      <w:pPr>
        <w:pStyle w:val="5"/>
        <w:keepNext w:val="0"/>
        <w:keepLines w:val="0"/>
        <w:widowControl/>
        <w:suppressLineNumbers w:val="0"/>
        <w:spacing w:line="240" w:lineRule="auto"/>
        <w:ind w:left="0" w:firstLine="310" w:firstLineChars="100"/>
        <w:jc w:val="left"/>
        <w:textAlignment w:val="center"/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</w:pPr>
    </w:p>
    <w:p w14:paraId="4966C901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112010" cy="668655"/>
            <wp:effectExtent l="0" t="0" r="0" b="17145"/>
            <wp:docPr id="7" name="图片 7" descr="甘肃能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甘肃能化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F05E4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</w:pP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编</w:t>
      </w:r>
      <w:r>
        <w:rPr>
          <w:rFonts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号：</w:t>
      </w: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GSJMNYYXGS-WJSMKFGSYHJYA-620400-2026-0106</w:t>
      </w: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版</w:t>
      </w:r>
      <w:r>
        <w:rPr>
          <w:rFonts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本号：</w:t>
      </w: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2026-2029</w:t>
      </w:r>
      <w:r>
        <w:rPr>
          <w:rFonts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（</w:t>
      </w:r>
      <w:r>
        <w:rPr>
          <w:rFonts w:hint="eastAsia"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2026</w:t>
      </w:r>
      <w:r>
        <w:rPr>
          <w:rFonts w:ascii="仿宋_GB2312" w:eastAsia="仿宋_GB2312" w:cs="仿宋_GB2312"/>
          <w:b/>
          <w:bCs/>
          <w:color w:val="000000"/>
          <w:spacing w:val="-20"/>
          <w:w w:val="90"/>
          <w:position w:val="0"/>
          <w:sz w:val="31"/>
          <w:szCs w:val="31"/>
          <w:u w:val="thick"/>
        </w:rPr>
        <w:t>）</w:t>
      </w:r>
    </w:p>
    <w:p w14:paraId="492FE8F9">
      <w:pPr>
        <w:rPr>
          <w:rFonts w:hint="eastAsia" w:eastAsiaTheme="minorEastAsia"/>
          <w:lang w:eastAsia="zh-CN"/>
        </w:rPr>
      </w:pPr>
    </w:p>
    <w:p w14:paraId="3EB5F407">
      <w:pPr>
        <w:rPr>
          <w:rFonts w:hint="eastAsia" w:eastAsiaTheme="minorEastAsia"/>
          <w:lang w:eastAsia="zh-CN"/>
        </w:rPr>
      </w:pPr>
    </w:p>
    <w:p w14:paraId="09682820">
      <w:pPr>
        <w:rPr>
          <w:rFonts w:hint="eastAsia" w:eastAsiaTheme="minorEastAsia"/>
          <w:lang w:eastAsia="zh-CN"/>
        </w:rPr>
      </w:pPr>
    </w:p>
    <w:p w14:paraId="75ECAEE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王家山煤矿分公司</w:t>
      </w: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号井</w:t>
      </w:r>
    </w:p>
    <w:p w14:paraId="4383AC0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firstLine="0"/>
        <w:jc w:val="center"/>
        <w:textAlignment w:val="center"/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生产安全事故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spacing w:val="0"/>
          <w:position w:val="0"/>
          <w:sz w:val="56"/>
          <w:szCs w:val="56"/>
        </w:rPr>
        <w:t>应急预案</w:t>
      </w:r>
    </w:p>
    <w:p w14:paraId="1E4D748D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17E5F7AF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70CE1EC9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20E635AD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14C7DCE0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7E9C8833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2CA18FC3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03CC0E07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7007ADBA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1F806F3F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0745F613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center"/>
        <w:textAlignment w:val="center"/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</w:pPr>
      <w:r>
        <w:rPr>
          <w:rFonts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  <w:t>王家山煤矿分公司</w:t>
      </w:r>
      <w:r>
        <w:rPr>
          <w:rFonts w:hint="eastAsia"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  <w:lang w:val="en-US" w:eastAsia="zh-CN"/>
        </w:rPr>
        <w:t>四</w:t>
      </w:r>
      <w:r>
        <w:rPr>
          <w:rFonts w:hint="eastAsia" w:ascii="仿宋_GB2312" w:eastAsia="仿宋_GB2312" w:cs="仿宋_GB2312"/>
          <w:b/>
          <w:bCs/>
          <w:color w:val="000000"/>
          <w:spacing w:val="0"/>
          <w:position w:val="0"/>
          <w:sz w:val="36"/>
          <w:szCs w:val="36"/>
        </w:rPr>
        <w:t>号井</w:t>
      </w:r>
    </w:p>
    <w:p w14:paraId="2E02186F">
      <w:pPr>
        <w:pStyle w:val="5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eastAsiaTheme="minorEastAsia"/>
          <w:lang w:eastAsia="zh-CN"/>
        </w:rPr>
      </w:pPr>
    </w:p>
    <w:p w14:paraId="56383558">
      <w:pPr>
        <w:pStyle w:val="5"/>
        <w:keepNext w:val="0"/>
        <w:keepLines w:val="0"/>
        <w:widowControl/>
        <w:suppressLineNumbers w:val="0"/>
        <w:spacing w:line="240" w:lineRule="auto"/>
        <w:ind w:left="0" w:firstLine="310" w:firstLineChars="100"/>
        <w:jc w:val="left"/>
        <w:textAlignment w:val="center"/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</w:pP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>2026 年4 月2</w:t>
      </w:r>
      <w:r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val="en-US" w:eastAsia="zh-CN"/>
        </w:rPr>
        <w:t>8</w:t>
      </w: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 xml:space="preserve"> 日发布 </w:t>
      </w:r>
      <w:r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val="en-US" w:eastAsia="zh-CN"/>
        </w:rPr>
        <w:t xml:space="preserve">            </w:t>
      </w:r>
      <w:r>
        <w:rPr>
          <w:rFonts w:ascii="仿宋_GB2312" w:eastAsia="仿宋_GB2312" w:cs="仿宋_GB2312"/>
          <w:color w:val="000000"/>
          <w:spacing w:val="0"/>
          <w:position w:val="0"/>
          <w:sz w:val="31"/>
          <w:szCs w:val="31"/>
          <w:u w:val="thick"/>
        </w:rPr>
        <w:t>2026 年5 月25 日执行</w:t>
      </w:r>
    </w:p>
    <w:p w14:paraId="2929E92E">
      <w:pPr>
        <w:pStyle w:val="5"/>
        <w:keepNext w:val="0"/>
        <w:keepLines w:val="0"/>
        <w:widowControl/>
        <w:suppressLineNumbers w:val="0"/>
        <w:spacing w:line="240" w:lineRule="auto"/>
        <w:ind w:left="0" w:firstLine="310" w:firstLineChars="100"/>
        <w:jc w:val="left"/>
        <w:textAlignment w:val="center"/>
        <w:rPr>
          <w:rFonts w:hint="eastAsia" w:ascii="仿宋_GB2312" w:eastAsia="仿宋_GB2312" w:cs="仿宋_GB2312"/>
          <w:color w:val="000000"/>
          <w:spacing w:val="0"/>
          <w:position w:val="0"/>
          <w:sz w:val="31"/>
          <w:szCs w:val="31"/>
          <w:u w:val="thick"/>
          <w:lang w:eastAsia="zh-CN"/>
        </w:rPr>
      </w:pPr>
    </w:p>
    <w:sectPr>
      <w:head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C003D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6" name="WordPictureWatermark21258" descr="封皮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21258" descr="封皮-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4E2FDB"/>
    <w:rsid w:val="0EF52F79"/>
    <w:rsid w:val="348F2A9E"/>
    <w:rsid w:val="349A76B8"/>
    <w:rsid w:val="3B3A5260"/>
    <w:rsid w:val="514E2FDB"/>
    <w:rsid w:val="523F24A2"/>
    <w:rsid w:val="78D7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100" w:after="10" w:afterLines="10" w:line="413" w:lineRule="auto"/>
      <w:jc w:val="left"/>
      <w:outlineLvl w:val="2"/>
    </w:pPr>
    <w:rPr>
      <w:rFonts w:eastAsia="楷体_GB2312" w:asciiTheme="minorAscii" w:hAnsiTheme="minorAscii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331</Words>
  <Characters>585</Characters>
  <Lines>0</Lines>
  <Paragraphs>0</Paragraphs>
  <TotalTime>5</TotalTime>
  <ScaleCrop>false</ScaleCrop>
  <LinksUpToDate>false</LinksUpToDate>
  <CharactersWithSpaces>780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2026-05-13T04:33:00Z</dcterms:created>
  <dc:creator>美乐</dc:creator>
  <cp:lastModifiedBy>Administrator</cp:lastModifiedBy>
  <dcterms:modified xsi:type="dcterms:W3CDTF">2026-05-26T07:44:21Z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340D6CEF07024272A4B1F6E04D0F9CEB_11</vt:lpwstr>
  </property>
  <property fmtid="{D5CDD505-2E9C-101B-9397-08002B2CF9AE}" pid="4" name="KSOTemplateDocerSaveRecord">
    <vt:lpwstr>eyJoZGlkIjoiZmRiMTgyZjY1MzBiOWMxYmM3MzJlM2YzZTQ0YzQ0ZmYifQ==</vt:lpwstr>
  </property>
</Properties>
</file>